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5E44" w14:textId="77777777" w:rsidR="004C36EA" w:rsidRPr="004C36EA" w:rsidRDefault="004C36EA" w:rsidP="004C36EA">
      <w:pPr>
        <w:jc w:val="center"/>
        <w:rPr>
          <w:b/>
          <w:sz w:val="20"/>
          <w:szCs w:val="20"/>
        </w:rPr>
      </w:pPr>
      <w:r w:rsidRPr="004C36EA">
        <w:rPr>
          <w:b/>
          <w:sz w:val="20"/>
          <w:szCs w:val="20"/>
        </w:rPr>
        <w:t>Chaotická snaha chránit podezřelé a pachatele může ohrozit svědky a svobodná média</w:t>
      </w:r>
    </w:p>
    <w:p w14:paraId="56F330D7" w14:textId="77777777" w:rsidR="004C36EA" w:rsidRPr="004C36EA" w:rsidRDefault="004C36EA" w:rsidP="004C36EA">
      <w:pPr>
        <w:rPr>
          <w:b/>
          <w:i/>
          <w:sz w:val="20"/>
          <w:szCs w:val="20"/>
        </w:rPr>
      </w:pPr>
      <w:r w:rsidRPr="004C36EA">
        <w:rPr>
          <w:b/>
          <w:i/>
          <w:sz w:val="20"/>
          <w:szCs w:val="20"/>
        </w:rPr>
        <w:t>Poslanec Vondráček na výboru navrhl doplnit trestní řád o formulaci, která by podle něj měla omezit úniky identity pachatelů a dalších osob z přípravného trestního řízení.</w:t>
      </w:r>
    </w:p>
    <w:p w14:paraId="4AA595A6" w14:textId="661FDFCC" w:rsidR="004C36EA" w:rsidRPr="004C36EA" w:rsidRDefault="004C36EA" w:rsidP="004C36EA">
      <w:pPr>
        <w:rPr>
          <w:sz w:val="20"/>
          <w:szCs w:val="20"/>
        </w:rPr>
      </w:pPr>
      <w:r w:rsidRPr="004C36EA">
        <w:rPr>
          <w:sz w:val="20"/>
          <w:szCs w:val="20"/>
        </w:rPr>
        <w:t>„Návrh považujeme za zmatečný a podobně nebezpečný z hlediska právní jistoty, jako případ nedávných na poslední chvíli podávaných významných pozměňovacích návrhů v Poslanecké sněmovně</w:t>
      </w:r>
      <w:r w:rsidRPr="004C36EA">
        <w:rPr>
          <w:rStyle w:val="Znakapoznpodarou"/>
          <w:sz w:val="20"/>
          <w:szCs w:val="20"/>
        </w:rPr>
        <w:footnoteReference w:id="1"/>
      </w:r>
      <w:r w:rsidRPr="004C36EA">
        <w:rPr>
          <w:sz w:val="20"/>
          <w:szCs w:val="20"/>
        </w:rPr>
        <w:t xml:space="preserve">. Poslanci by měli být při svém normotvorném aktivismu zásadně opatrnější, aby nevnášeli do právního řádu chaos.“ </w:t>
      </w:r>
      <w:r>
        <w:rPr>
          <w:sz w:val="20"/>
          <w:szCs w:val="20"/>
        </w:rPr>
        <w:t>ř</w:t>
      </w:r>
      <w:r w:rsidRPr="004C36EA">
        <w:rPr>
          <w:sz w:val="20"/>
          <w:szCs w:val="20"/>
        </w:rPr>
        <w:t>íká Oldřich Kužílek (Otevřená společnost).</w:t>
      </w:r>
    </w:p>
    <w:p w14:paraId="4D6AF093" w14:textId="52EA044D" w:rsidR="004C36EA" w:rsidRPr="004C36EA" w:rsidRDefault="004C36EA" w:rsidP="004C36EA">
      <w:pPr>
        <w:rPr>
          <w:sz w:val="20"/>
          <w:szCs w:val="20"/>
        </w:rPr>
      </w:pPr>
      <w:r w:rsidRPr="004C36EA">
        <w:rPr>
          <w:sz w:val="20"/>
          <w:szCs w:val="20"/>
        </w:rPr>
        <w:t xml:space="preserve">Formulace návrhu k trestnímu řádu není jasná z hlediska, co by ve výsledném znění znamenalo vymezení </w:t>
      </w:r>
      <w:r>
        <w:rPr>
          <w:sz w:val="20"/>
          <w:szCs w:val="20"/>
        </w:rPr>
        <w:br/>
      </w:r>
      <w:r w:rsidRPr="004C36EA">
        <w:rPr>
          <w:sz w:val="20"/>
          <w:szCs w:val="20"/>
        </w:rPr>
        <w:t>„</w:t>
      </w:r>
      <w:r w:rsidRPr="004C36EA">
        <w:rPr>
          <w:i/>
          <w:sz w:val="20"/>
          <w:szCs w:val="20"/>
        </w:rPr>
        <w:t>v přípravném řízení</w:t>
      </w:r>
      <w:r w:rsidRPr="004C36EA">
        <w:rPr>
          <w:sz w:val="20"/>
          <w:szCs w:val="20"/>
        </w:rPr>
        <w:t>“, zda se vztahuje pouze na orgány činné v trestním řízení (OČTŘ), anebo obecně na „každého“. Použité slovo „nikdo“ lze interpretovat v obou souvislostech.</w:t>
      </w:r>
    </w:p>
    <w:p w14:paraId="1A9C0721" w14:textId="77777777" w:rsidR="004C36EA" w:rsidRPr="004C36EA" w:rsidRDefault="004C36EA" w:rsidP="004C36EA">
      <w:pPr>
        <w:rPr>
          <w:sz w:val="20"/>
          <w:szCs w:val="20"/>
        </w:rPr>
      </w:pPr>
      <w:r w:rsidRPr="004C36EA">
        <w:rPr>
          <w:sz w:val="20"/>
          <w:szCs w:val="20"/>
        </w:rPr>
        <w:t xml:space="preserve">Návrh je ústavně neudržitelný i z hlediska předvídatelnosti práva: jakýkoliv příjemce (např. uniklé či odjinud získané) informace z principu nemusí (a často nemůže) vědět ani obsahově, zda je tato informace lokalizována „v přípravném řízení“, ani časově nemůže vědět, kdy bylo přípravné řízení zahájeno a kdy skončeno. </w:t>
      </w:r>
    </w:p>
    <w:p w14:paraId="6ECA3AA7" w14:textId="76B3E598" w:rsidR="004C36EA" w:rsidRPr="004C36EA" w:rsidRDefault="004C36EA" w:rsidP="004C36EA">
      <w:pPr>
        <w:rPr>
          <w:sz w:val="20"/>
          <w:szCs w:val="20"/>
        </w:rPr>
      </w:pPr>
      <w:r w:rsidRPr="004C36EA">
        <w:rPr>
          <w:sz w:val="20"/>
          <w:szCs w:val="20"/>
        </w:rPr>
        <w:t xml:space="preserve">Změna by dále byla v rozporu s čl. 17 odst. 4 Listiny v případech, kdy nějaká osoba (i mimo OČTŘ) disponuje identifikující informací (např. jako svědek, rodinný příslušník, kamarád, kolega, soused, soukromý detektiv – </w:t>
      </w:r>
      <w:r>
        <w:rPr>
          <w:sz w:val="20"/>
          <w:szCs w:val="20"/>
        </w:rPr>
        <w:br/>
      </w:r>
      <w:r w:rsidRPr="004C36EA">
        <w:rPr>
          <w:sz w:val="20"/>
          <w:szCs w:val="20"/>
        </w:rPr>
        <w:t>a spousta dalších variant), ovšem nelze mu takovou informaci zakázat zveřejnit proto, že se daná osoba zrovna ocitla v přípravném řízení. Nejen kvůli výše uvedeným nejistotám (obsahové i časové), ale i kvůli ústavní ochraně svobodného šíření informací.</w:t>
      </w:r>
    </w:p>
    <w:p w14:paraId="5F390550" w14:textId="77777777" w:rsidR="004C36EA" w:rsidRPr="004C36EA" w:rsidRDefault="004C36EA" w:rsidP="004C36EA">
      <w:pPr>
        <w:spacing w:after="0"/>
        <w:rPr>
          <w:sz w:val="20"/>
          <w:szCs w:val="20"/>
        </w:rPr>
      </w:pPr>
      <w:r w:rsidRPr="004C36EA">
        <w:rPr>
          <w:sz w:val="20"/>
          <w:szCs w:val="20"/>
        </w:rPr>
        <w:t>Návrh je zmatečný i z dalších důvodů:</w:t>
      </w:r>
    </w:p>
    <w:p w14:paraId="298DB697" w14:textId="77777777" w:rsidR="004C36EA" w:rsidRPr="004C36EA" w:rsidRDefault="004C36EA" w:rsidP="004C36EA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4C36EA">
        <w:rPr>
          <w:sz w:val="20"/>
          <w:szCs w:val="20"/>
        </w:rPr>
        <w:t>únikům informací se má čelit při prvotní ochraně těchto informací, ne na poli svobodného šíření „již uniklých“ ale i „jinak získaných“ informací,</w:t>
      </w:r>
    </w:p>
    <w:p w14:paraId="3CA2813E" w14:textId="77777777" w:rsidR="004C36EA" w:rsidRPr="004C36EA" w:rsidRDefault="004C36EA" w:rsidP="004C36EA">
      <w:pPr>
        <w:pStyle w:val="Odstavecseseznamem"/>
        <w:numPr>
          <w:ilvl w:val="0"/>
          <w:numId w:val="1"/>
        </w:numPr>
        <w:spacing w:after="0"/>
        <w:rPr>
          <w:sz w:val="20"/>
          <w:szCs w:val="20"/>
        </w:rPr>
      </w:pPr>
      <w:r w:rsidRPr="004C36EA">
        <w:rPr>
          <w:sz w:val="20"/>
          <w:szCs w:val="20"/>
        </w:rPr>
        <w:t xml:space="preserve">nález Ústavního soudu </w:t>
      </w:r>
      <w:proofErr w:type="spellStart"/>
      <w:r w:rsidRPr="004C36EA">
        <w:rPr>
          <w:sz w:val="20"/>
          <w:szCs w:val="20"/>
        </w:rPr>
        <w:t>Pl</w:t>
      </w:r>
      <w:proofErr w:type="spellEnd"/>
      <w:r w:rsidRPr="004C36EA">
        <w:rPr>
          <w:sz w:val="20"/>
          <w:szCs w:val="20"/>
        </w:rPr>
        <w:t>. ÚS 25/21 z 17. ledna 2023 lze interpretovat tak, že na takto formulovaný „přílepek“ by se stejně muselo hledět, že se neuplatní</w:t>
      </w:r>
      <w:r w:rsidRPr="004C36EA">
        <w:rPr>
          <w:rStyle w:val="Znakapoznpodarou"/>
          <w:sz w:val="20"/>
          <w:szCs w:val="20"/>
        </w:rPr>
        <w:footnoteReference w:id="2"/>
      </w:r>
      <w:r w:rsidRPr="004C36EA">
        <w:rPr>
          <w:sz w:val="20"/>
          <w:szCs w:val="20"/>
        </w:rPr>
        <w:t xml:space="preserve">. </w:t>
      </w:r>
    </w:p>
    <w:p w14:paraId="4144FED1" w14:textId="77777777" w:rsidR="004C36EA" w:rsidRPr="004C36EA" w:rsidRDefault="004C36EA" w:rsidP="004C36EA">
      <w:pPr>
        <w:rPr>
          <w:sz w:val="20"/>
          <w:szCs w:val="20"/>
        </w:rPr>
      </w:pPr>
      <w:r w:rsidRPr="004C36EA">
        <w:rPr>
          <w:sz w:val="20"/>
          <w:szCs w:val="20"/>
        </w:rPr>
        <w:t xml:space="preserve">I přes zdánlivou neškodnost musíme tento pokus odsoudit už jen pro vnášení chaosu a pro snahu dále omezovat a zastrašovat svobodná média. Obáváme se navíc, že jde o další případ ingerence výkonné moci do zákonodárné, která narušuje dělbu moci. Pašuje přes poslance něco, co mělo proběhnout v rámci legislativního procesu na půdě výkonné moci, včetně legislativní rady vlády. </w:t>
      </w:r>
      <w:proofErr w:type="gramStart"/>
      <w:r w:rsidRPr="004C36EA">
        <w:rPr>
          <w:sz w:val="20"/>
          <w:szCs w:val="20"/>
        </w:rPr>
        <w:t>Zároveň  v</w:t>
      </w:r>
      <w:proofErr w:type="gramEnd"/>
      <w:r w:rsidRPr="004C36EA">
        <w:rPr>
          <w:sz w:val="20"/>
          <w:szCs w:val="20"/>
        </w:rPr>
        <w:t> ČR nebezpečně narůstá sekuritizace práva</w:t>
      </w:r>
      <w:r w:rsidRPr="004C36EA">
        <w:rPr>
          <w:rStyle w:val="Znakapoznpodarou"/>
          <w:sz w:val="20"/>
          <w:szCs w:val="20"/>
        </w:rPr>
        <w:footnoteReference w:id="3"/>
      </w:r>
      <w:r w:rsidRPr="004C36EA">
        <w:rPr>
          <w:sz w:val="20"/>
          <w:szCs w:val="20"/>
        </w:rPr>
        <w:t>.</w:t>
      </w:r>
    </w:p>
    <w:p w14:paraId="0EF062DB" w14:textId="77777777" w:rsidR="004C36EA" w:rsidRPr="004C36EA" w:rsidRDefault="004C36EA" w:rsidP="004C36EA">
      <w:pPr>
        <w:rPr>
          <w:sz w:val="20"/>
          <w:szCs w:val="20"/>
        </w:rPr>
      </w:pPr>
      <w:r w:rsidRPr="004C36EA">
        <w:rPr>
          <w:sz w:val="20"/>
          <w:szCs w:val="20"/>
        </w:rPr>
        <w:t xml:space="preserve">P. poslanec Vondráček by měl prozradit, jak jeho návrh vznikl, kdo ho o něj požádal, kdo mu ho připravil. Není možné být přísní na lobbyisty firemní nebo </w:t>
      </w:r>
      <w:proofErr w:type="gramStart"/>
      <w:r w:rsidRPr="004C36EA">
        <w:rPr>
          <w:sz w:val="20"/>
          <w:szCs w:val="20"/>
        </w:rPr>
        <w:t>neziskové</w:t>
      </w:r>
      <w:proofErr w:type="gramEnd"/>
      <w:r w:rsidRPr="004C36EA">
        <w:rPr>
          <w:sz w:val="20"/>
          <w:szCs w:val="20"/>
        </w:rPr>
        <w:t xml:space="preserve"> a přitom opomíjet </w:t>
      </w:r>
      <w:proofErr w:type="spellStart"/>
      <w:r w:rsidRPr="004C36EA">
        <w:rPr>
          <w:sz w:val="20"/>
          <w:szCs w:val="20"/>
        </w:rPr>
        <w:t>lobbying</w:t>
      </w:r>
      <w:proofErr w:type="spellEnd"/>
      <w:r w:rsidRPr="004C36EA">
        <w:rPr>
          <w:sz w:val="20"/>
          <w:szCs w:val="20"/>
        </w:rPr>
        <w:t xml:space="preserve"> omezených skupin ve výkonné moci, který ohýbá pro demokracii zásadní princip dělby moci.</w:t>
      </w:r>
    </w:p>
    <w:p w14:paraId="370D379D" w14:textId="77777777" w:rsidR="004C36EA" w:rsidRPr="004C36EA" w:rsidRDefault="004C36EA" w:rsidP="004C36EA">
      <w:pPr>
        <w:ind w:firstLine="708"/>
        <w:rPr>
          <w:b/>
          <w:bCs/>
          <w:i/>
          <w:sz w:val="20"/>
          <w:szCs w:val="20"/>
        </w:rPr>
      </w:pPr>
      <w:r w:rsidRPr="004C36EA">
        <w:rPr>
          <w:b/>
          <w:bCs/>
          <w:i/>
          <w:sz w:val="20"/>
          <w:szCs w:val="20"/>
        </w:rPr>
        <w:t xml:space="preserve">Otevřená společnost, Institut H21, projekt </w:t>
      </w:r>
      <w:hyperlink r:id="rId7" w:history="1">
        <w:proofErr w:type="spellStart"/>
        <w:proofErr w:type="gramStart"/>
        <w:r w:rsidRPr="004C36EA">
          <w:rPr>
            <w:rStyle w:val="Hypertextovodkaz"/>
            <w:b/>
            <w:bCs/>
            <w:i/>
            <w:sz w:val="20"/>
            <w:szCs w:val="20"/>
          </w:rPr>
          <w:t>svobodaslova.online</w:t>
        </w:r>
        <w:proofErr w:type="spellEnd"/>
        <w:proofErr w:type="gramEnd"/>
      </w:hyperlink>
    </w:p>
    <w:p w14:paraId="222982E6" w14:textId="7999E4DD" w:rsidR="004C36EA" w:rsidRPr="004C36EA" w:rsidRDefault="004C36EA" w:rsidP="004C36EA">
      <w:pPr>
        <w:ind w:firstLine="708"/>
        <w:rPr>
          <w:b/>
          <w:bCs/>
          <w:i/>
          <w:iCs/>
          <w:sz w:val="20"/>
          <w:szCs w:val="20"/>
        </w:rPr>
      </w:pPr>
      <w:r w:rsidRPr="004C36EA">
        <w:rPr>
          <w:b/>
          <w:bCs/>
          <w:i/>
          <w:iCs/>
          <w:sz w:val="20"/>
          <w:szCs w:val="20"/>
        </w:rPr>
        <w:t xml:space="preserve">Kontakt: Oldřich Kužílek: </w:t>
      </w:r>
      <w:proofErr w:type="spellStart"/>
      <w:r w:rsidRPr="004C36EA">
        <w:rPr>
          <w:b/>
          <w:bCs/>
          <w:i/>
          <w:iCs/>
          <w:sz w:val="20"/>
          <w:szCs w:val="20"/>
        </w:rPr>
        <w:t>kuzilek°at</w:t>
      </w:r>
      <w:proofErr w:type="spellEnd"/>
      <w:r w:rsidRPr="004C36EA">
        <w:rPr>
          <w:b/>
          <w:bCs/>
          <w:i/>
          <w:iCs/>
          <w:sz w:val="20"/>
          <w:szCs w:val="20"/>
        </w:rPr>
        <w:t xml:space="preserve"> otevrete.cz</w:t>
      </w:r>
    </w:p>
    <w:sectPr w:rsidR="004C36EA" w:rsidRPr="004C36EA" w:rsidSect="00D406DF">
      <w:headerReference w:type="default" r:id="rId8"/>
      <w:pgSz w:w="11906" w:h="16838"/>
      <w:pgMar w:top="2410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C2FC" w14:textId="77777777" w:rsidR="00BF202D" w:rsidRDefault="00BF202D" w:rsidP="00D406DF">
      <w:pPr>
        <w:spacing w:after="0" w:line="240" w:lineRule="auto"/>
      </w:pPr>
      <w:r>
        <w:separator/>
      </w:r>
    </w:p>
  </w:endnote>
  <w:endnote w:type="continuationSeparator" w:id="0">
    <w:p w14:paraId="697CF61B" w14:textId="77777777" w:rsidR="00BF202D" w:rsidRDefault="00BF202D" w:rsidP="00D4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1F80A" w14:textId="77777777" w:rsidR="00BF202D" w:rsidRDefault="00BF202D" w:rsidP="00D406DF">
      <w:pPr>
        <w:spacing w:after="0" w:line="240" w:lineRule="auto"/>
      </w:pPr>
      <w:r>
        <w:separator/>
      </w:r>
    </w:p>
  </w:footnote>
  <w:footnote w:type="continuationSeparator" w:id="0">
    <w:p w14:paraId="1B328E8B" w14:textId="77777777" w:rsidR="00BF202D" w:rsidRDefault="00BF202D" w:rsidP="00D406DF">
      <w:pPr>
        <w:spacing w:after="0" w:line="240" w:lineRule="auto"/>
      </w:pPr>
      <w:r>
        <w:continuationSeparator/>
      </w:r>
    </w:p>
  </w:footnote>
  <w:footnote w:id="1">
    <w:p w14:paraId="111B4387" w14:textId="69EB543A" w:rsidR="004C36EA" w:rsidRPr="004C36EA" w:rsidRDefault="004C36EA" w:rsidP="004C36EA">
      <w:pPr>
        <w:pStyle w:val="Textpoznpodarou"/>
        <w:rPr>
          <w:sz w:val="16"/>
          <w:szCs w:val="16"/>
        </w:rPr>
      </w:pPr>
      <w:r w:rsidRPr="004C36EA">
        <w:rPr>
          <w:rStyle w:val="Znakapoznpodarou"/>
          <w:sz w:val="16"/>
          <w:szCs w:val="16"/>
        </w:rPr>
        <w:footnoteRef/>
      </w:r>
      <w:r w:rsidRPr="004C36EA">
        <w:rPr>
          <w:sz w:val="16"/>
          <w:szCs w:val="16"/>
        </w:rPr>
        <w:t xml:space="preserve"> k úpravě stejnopohlavních párů (</w:t>
      </w:r>
      <w:hyperlink r:id="rId1" w:history="1">
        <w:r w:rsidRPr="007626A3">
          <w:rPr>
            <w:rStyle w:val="Hypertextovodkaz"/>
            <w:sz w:val="16"/>
            <w:szCs w:val="16"/>
          </w:rPr>
          <w:t>https://www.seznamzpravy.cz/clanek/domaci-zivot-v-cesku-adoptovat-dite-mohou-nove-heterosexualni-i-homosexualni-pary-stejne-rychle-272974#utm_content=ribbonnews&amp;utm_term=adopce&amp;utm_medium=hint&amp;utm_source=search.seznam.cz</w:t>
        </w:r>
      </w:hyperlink>
      <w:r w:rsidRPr="004C36EA">
        <w:rPr>
          <w:sz w:val="16"/>
          <w:szCs w:val="16"/>
        </w:rPr>
        <w:t>, k </w:t>
      </w:r>
      <w:proofErr w:type="spellStart"/>
      <w:r w:rsidRPr="004C36EA">
        <w:rPr>
          <w:sz w:val="16"/>
          <w:szCs w:val="16"/>
        </w:rPr>
        <w:t>tr</w:t>
      </w:r>
      <w:proofErr w:type="spellEnd"/>
      <w:r w:rsidRPr="004C36EA">
        <w:rPr>
          <w:sz w:val="16"/>
          <w:szCs w:val="16"/>
        </w:rPr>
        <w:t>. činu činnosti pro cizí moc</w:t>
      </w:r>
    </w:p>
  </w:footnote>
  <w:footnote w:id="2">
    <w:p w14:paraId="5DFA3C14" w14:textId="77777777" w:rsidR="004C36EA" w:rsidRPr="004C36EA" w:rsidRDefault="004C36EA" w:rsidP="004C36EA">
      <w:pPr>
        <w:rPr>
          <w:sz w:val="16"/>
          <w:szCs w:val="16"/>
        </w:rPr>
      </w:pPr>
      <w:r w:rsidRPr="004C36EA">
        <w:rPr>
          <w:rStyle w:val="Znakapoznpodarou"/>
          <w:sz w:val="16"/>
          <w:szCs w:val="16"/>
        </w:rPr>
        <w:footnoteRef/>
      </w:r>
      <w:r w:rsidRPr="004C36EA">
        <w:rPr>
          <w:sz w:val="16"/>
          <w:szCs w:val="16"/>
        </w:rPr>
        <w:t xml:space="preserve"> Klíčový bod nálezu (58) totiž říká, „</w:t>
      </w:r>
      <w:r w:rsidRPr="004C36EA">
        <w:rPr>
          <w:i/>
          <w:sz w:val="16"/>
          <w:szCs w:val="16"/>
        </w:rPr>
        <w:t>že sám zákonodárce nebude mít možnost účelově do práva na informace prostřednictvím zákonné úpravy zasáhnout a vyprázdnit je.</w:t>
      </w:r>
      <w:r w:rsidRPr="004C36EA">
        <w:rPr>
          <w:sz w:val="16"/>
          <w:szCs w:val="16"/>
        </w:rPr>
        <w:t>“</w:t>
      </w:r>
    </w:p>
  </w:footnote>
  <w:footnote w:id="3">
    <w:p w14:paraId="63DFA148" w14:textId="77777777" w:rsidR="004C36EA" w:rsidRDefault="004C36EA" w:rsidP="004C36EA">
      <w:pPr>
        <w:pStyle w:val="Textpoznpodarou"/>
      </w:pPr>
      <w:r w:rsidRPr="004C36EA">
        <w:rPr>
          <w:rStyle w:val="Znakapoznpodarou"/>
          <w:sz w:val="16"/>
          <w:szCs w:val="16"/>
        </w:rPr>
        <w:footnoteRef/>
      </w:r>
      <w:r w:rsidRPr="004C36EA">
        <w:rPr>
          <w:sz w:val="16"/>
          <w:szCs w:val="16"/>
        </w:rPr>
        <w:t xml:space="preserve"> srov. </w:t>
      </w:r>
      <w:hyperlink r:id="rId2" w:history="1">
        <w:r w:rsidRPr="004C36EA">
          <w:rPr>
            <w:rStyle w:val="Hypertextovodkaz"/>
            <w:sz w:val="16"/>
            <w:szCs w:val="16"/>
          </w:rPr>
          <w:t>https://cs.wikipedia.org/wiki/Sekuritizace_(politologie)</w:t>
        </w:r>
      </w:hyperlink>
      <w:r w:rsidRPr="004C36EA">
        <w:rPr>
          <w:sz w:val="16"/>
          <w:szCs w:val="16"/>
        </w:rPr>
        <w:t xml:space="preserve">, a dále Omezování svobody projevu v kontextu sekuritizace práva, Institut H21, JUDr. Jan </w:t>
      </w:r>
      <w:proofErr w:type="spellStart"/>
      <w:r w:rsidRPr="004C36EA">
        <w:rPr>
          <w:sz w:val="16"/>
          <w:szCs w:val="16"/>
        </w:rPr>
        <w:t>Hořeňovský</w:t>
      </w:r>
      <w:proofErr w:type="spellEnd"/>
      <w:r w:rsidRPr="004C36EA">
        <w:rPr>
          <w:sz w:val="16"/>
          <w:szCs w:val="16"/>
        </w:rPr>
        <w:t xml:space="preserve">, </w:t>
      </w:r>
      <w:proofErr w:type="gramStart"/>
      <w:r w:rsidRPr="004C36EA">
        <w:rPr>
          <w:sz w:val="16"/>
          <w:szCs w:val="16"/>
        </w:rPr>
        <w:t>Ph.D. ;</w:t>
      </w:r>
      <w:proofErr w:type="gramEnd"/>
      <w:r w:rsidRPr="004C36EA">
        <w:rPr>
          <w:sz w:val="16"/>
          <w:szCs w:val="16"/>
        </w:rPr>
        <w:t xml:space="preserve"> Klára Fraňková.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7208" w14:textId="77777777" w:rsidR="00D406DF" w:rsidRDefault="00D406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AD05063" wp14:editId="14A8BD5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0692765"/>
          <wp:effectExtent l="0" t="0" r="3175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01.pn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D58D5"/>
    <w:multiLevelType w:val="hybridMultilevel"/>
    <w:tmpl w:val="6212C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EA"/>
    <w:rsid w:val="004C36EA"/>
    <w:rsid w:val="00947E22"/>
    <w:rsid w:val="00BF202D"/>
    <w:rsid w:val="00D406DF"/>
    <w:rsid w:val="00D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953A"/>
  <w15:chartTrackingRefBased/>
  <w15:docId w15:val="{7A847105-521A-44AD-96D8-84525CF5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3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6DF"/>
  </w:style>
  <w:style w:type="paragraph" w:styleId="Zpat">
    <w:name w:val="footer"/>
    <w:basedOn w:val="Normln"/>
    <w:link w:val="ZpatChar"/>
    <w:uiPriority w:val="99"/>
    <w:unhideWhenUsed/>
    <w:rsid w:val="00D4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6DF"/>
  </w:style>
  <w:style w:type="character" w:styleId="Hypertextovodkaz">
    <w:name w:val="Hyperlink"/>
    <w:basedOn w:val="Standardnpsmoodstavce"/>
    <w:uiPriority w:val="99"/>
    <w:unhideWhenUsed/>
    <w:rsid w:val="004C36E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4C36E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C36E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36E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C36E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C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kuzilol\Documents\podnik-OTEV&#344;ENOST\&#352;&#205;&#344;EN&#205;%20informac&#237;\SvoSlo%20s%20H21%20-%20PPF\svobodaslova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Sekuritizace_(politologie)" TargetMode="External"/><Relationship Id="rId1" Type="http://schemas.openxmlformats.org/officeDocument/2006/relationships/hyperlink" Target="https://www.seznamzpravy.cz/clanek/domaci-zivot-v-cesku-adoptovat-dite-mohou-nove-heterosexualni-i-homosexualni-pary-stejne-rychle-272974#utm_content=ribbonnews&amp;utm_term=adopce&amp;utm_medium=hint&amp;utm_source=search.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&#367;j%20disk\Hlavickovy_papir_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Hlavickovy_papir_2015</Template>
  <TotalTime>5</TotalTime>
  <Pages>1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Smolíková</dc:creator>
  <cp:keywords/>
  <dc:description/>
  <cp:lastModifiedBy>Smolíková Marta</cp:lastModifiedBy>
  <cp:revision>1</cp:revision>
  <dcterms:created xsi:type="dcterms:W3CDTF">2025-04-07T09:18:00Z</dcterms:created>
  <dcterms:modified xsi:type="dcterms:W3CDTF">2025-04-07T09:23:00Z</dcterms:modified>
</cp:coreProperties>
</file>